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36" w:rsidRDefault="00572509">
      <w:pPr>
        <w:pStyle w:val="10"/>
        <w:keepNext/>
        <w:keepLines/>
        <w:shd w:val="clear" w:color="auto" w:fill="auto"/>
        <w:spacing w:after="254" w:line="240" w:lineRule="exact"/>
      </w:pPr>
      <w:bookmarkStart w:id="0" w:name="bookmark0"/>
      <w:r>
        <w:t>ТЕХНИЧЕСКОЕ ЗАДАНИЕ НА ОЦЕНКУ</w:t>
      </w:r>
      <w:bookmarkEnd w:id="0"/>
    </w:p>
    <w:p w:rsidR="000F1D36" w:rsidRDefault="00572509">
      <w:pPr>
        <w:pStyle w:val="20"/>
        <w:numPr>
          <w:ilvl w:val="0"/>
          <w:numId w:val="1"/>
        </w:numPr>
        <w:shd w:val="clear" w:color="auto" w:fill="auto"/>
        <w:tabs>
          <w:tab w:val="left" w:pos="1330"/>
        </w:tabs>
        <w:spacing w:before="0"/>
        <w:ind w:left="400" w:right="400" w:firstLine="580"/>
      </w:pPr>
      <w:r>
        <w:rPr>
          <w:rStyle w:val="21"/>
        </w:rPr>
        <w:t xml:space="preserve">Заказчик </w:t>
      </w:r>
      <w:r w:rsidR="00CB10EA">
        <w:t>–</w:t>
      </w:r>
      <w:r w:rsidR="0033695C">
        <w:t xml:space="preserve"> АО «</w:t>
      </w:r>
      <w:proofErr w:type="spellStart"/>
      <w:r w:rsidR="0033695C" w:rsidRPr="001755F4">
        <w:rPr>
          <w:bCs/>
          <w:sz w:val="26"/>
          <w:szCs w:val="26"/>
        </w:rPr>
        <w:t>Ўзбекистон</w:t>
      </w:r>
      <w:proofErr w:type="spellEnd"/>
      <w:r w:rsidR="0033695C" w:rsidRPr="001755F4">
        <w:rPr>
          <w:bCs/>
          <w:sz w:val="26"/>
          <w:szCs w:val="26"/>
        </w:rPr>
        <w:t xml:space="preserve"> ТМК»</w:t>
      </w:r>
    </w:p>
    <w:p w:rsidR="000F1D36" w:rsidRDefault="005725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43"/>
        </w:tabs>
        <w:spacing w:after="20" w:line="240" w:lineRule="exact"/>
        <w:ind w:left="400" w:firstLine="580"/>
        <w:jc w:val="both"/>
      </w:pPr>
      <w:bookmarkStart w:id="1" w:name="bookmark1"/>
      <w:r>
        <w:t>Цель оценки:</w:t>
      </w:r>
      <w:bookmarkEnd w:id="1"/>
    </w:p>
    <w:p w:rsidR="000F1D36" w:rsidRPr="00276C7E" w:rsidRDefault="00572509">
      <w:pPr>
        <w:pStyle w:val="20"/>
        <w:shd w:val="clear" w:color="auto" w:fill="auto"/>
        <w:spacing w:before="0" w:line="269" w:lineRule="exact"/>
        <w:ind w:left="400" w:right="400" w:firstLine="580"/>
      </w:pPr>
      <w:r>
        <w:t xml:space="preserve">Определение рыночной стоимости </w:t>
      </w:r>
      <w:r w:rsidR="001755F4" w:rsidRPr="001755F4">
        <w:t xml:space="preserve">незавершенных проектных затрат </w:t>
      </w:r>
      <w:r w:rsidR="001755F4">
        <w:t>для принятия на</w:t>
      </w:r>
      <w:r w:rsidR="001755F4" w:rsidRPr="001755F4">
        <w:t xml:space="preserve"> баланс АО «</w:t>
      </w:r>
      <w:proofErr w:type="spellStart"/>
      <w:r w:rsidR="001755F4" w:rsidRPr="001755F4">
        <w:rPr>
          <w:bCs/>
          <w:sz w:val="26"/>
          <w:szCs w:val="26"/>
        </w:rPr>
        <w:t>Ўзбекистон</w:t>
      </w:r>
      <w:proofErr w:type="spellEnd"/>
      <w:r w:rsidR="001755F4" w:rsidRPr="001755F4">
        <w:rPr>
          <w:bCs/>
          <w:sz w:val="26"/>
          <w:szCs w:val="26"/>
        </w:rPr>
        <w:t xml:space="preserve"> ТМК»</w:t>
      </w:r>
      <w:r w:rsidR="001755F4" w:rsidRPr="001755F4">
        <w:t>.</w:t>
      </w:r>
    </w:p>
    <w:p w:rsidR="000F1D36" w:rsidRDefault="00572509">
      <w:pPr>
        <w:pStyle w:val="20"/>
        <w:shd w:val="clear" w:color="auto" w:fill="auto"/>
        <w:spacing w:before="0"/>
        <w:ind w:left="400" w:right="400" w:firstLine="580"/>
      </w:pPr>
      <w:r>
        <w:t>Оценка производится в соответствии с Единым национальным стандартом оценки (</w:t>
      </w:r>
      <w:proofErr w:type="spellStart"/>
      <w:r>
        <w:t>далее-ЕНСО</w:t>
      </w:r>
      <w:proofErr w:type="spellEnd"/>
      <w:r>
        <w:t>) Республики Узбекистан.</w:t>
      </w:r>
    </w:p>
    <w:p w:rsidR="000F1D36" w:rsidRDefault="0057250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43"/>
        </w:tabs>
        <w:spacing w:after="21" w:line="240" w:lineRule="exact"/>
        <w:ind w:left="400" w:firstLine="580"/>
        <w:jc w:val="both"/>
      </w:pPr>
      <w:bookmarkStart w:id="2" w:name="bookmark2"/>
      <w:r>
        <w:t>Объект оценки</w:t>
      </w:r>
      <w:bookmarkEnd w:id="2"/>
    </w:p>
    <w:p w:rsidR="000F1D36" w:rsidRDefault="00572509">
      <w:pPr>
        <w:pStyle w:val="20"/>
        <w:shd w:val="clear" w:color="auto" w:fill="auto"/>
        <w:spacing w:before="0" w:line="274" w:lineRule="exact"/>
        <w:ind w:left="400" w:right="400" w:firstLine="580"/>
      </w:pPr>
      <w:r w:rsidRPr="002F79B1">
        <w:t xml:space="preserve">Объектом оценки является </w:t>
      </w:r>
      <w:r w:rsidR="002F79B1" w:rsidRPr="002F79B1">
        <w:t>нижеследующие незавершенные проектные затраты</w:t>
      </w:r>
      <w:r w:rsidRPr="002F79B1">
        <w:t>.</w:t>
      </w:r>
    </w:p>
    <w:tbl>
      <w:tblPr>
        <w:tblW w:w="9753" w:type="dxa"/>
        <w:jc w:val="center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4"/>
        <w:gridCol w:w="6237"/>
        <w:gridCol w:w="2722"/>
      </w:tblGrid>
      <w:tr w:rsidR="002547AF" w:rsidRPr="00082DF4" w:rsidTr="002547AF">
        <w:trPr>
          <w:trHeight w:val="660"/>
          <w:jc w:val="center"/>
        </w:trPr>
        <w:tc>
          <w:tcPr>
            <w:tcW w:w="794" w:type="dxa"/>
            <w:vAlign w:val="center"/>
          </w:tcPr>
          <w:p w:rsidR="002547AF" w:rsidRPr="00082DF4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 w:rsidRPr="00082DF4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2547AF" w:rsidRPr="00082DF4" w:rsidRDefault="002547AF" w:rsidP="002547AF">
            <w:pPr>
              <w:framePr w:w="10152" w:wrap="notBeside" w:vAnchor="text" w:hAnchor="text" w:xAlign="center" w:y="1"/>
              <w:tabs>
                <w:tab w:val="left" w:pos="696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Наименование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547AF" w:rsidRPr="00082DF4" w:rsidRDefault="002547AF" w:rsidP="002547AF">
            <w:pPr>
              <w:framePr w:w="10152" w:wrap="notBeside" w:vAnchor="text" w:hAnchor="text" w:xAlign="center" w:y="1"/>
              <w:tabs>
                <w:tab w:val="left" w:pos="696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 xml:space="preserve">Остаточная стоиомость на </w:t>
            </w:r>
            <w:r w:rsidRPr="0031096B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01.</w:t>
            </w:r>
            <w:r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02</w:t>
            </w:r>
            <w:r w:rsidRPr="0031096B"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lang w:val="uz-Cyrl-UZ"/>
              </w:rPr>
              <w:t>6г. сум</w:t>
            </w:r>
          </w:p>
        </w:tc>
      </w:tr>
      <w:tr w:rsidR="002547AF" w:rsidRPr="009B2921" w:rsidTr="002547AF">
        <w:trPr>
          <w:trHeight w:val="170"/>
          <w:jc w:val="center"/>
        </w:trPr>
        <w:tc>
          <w:tcPr>
            <w:tcW w:w="794" w:type="dxa"/>
            <w:vAlign w:val="center"/>
          </w:tcPr>
          <w:p w:rsidR="002547AF" w:rsidRPr="00082DF4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 w:rsidRPr="00082DF4">
              <w:rPr>
                <w:rFonts w:ascii="Times New Roman" w:hAnsi="Times New Roman" w:cs="Times New Roman"/>
                <w:b/>
                <w:bCs/>
                <w:lang w:val="uz-Cyrl-UZ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2547AF" w:rsidRPr="00B554AD" w:rsidRDefault="002547AF" w:rsidP="002547AF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bookmarkStart w:id="3" w:name="_Hlk224568748"/>
            <w:r w:rsidRPr="00B554AD">
              <w:rPr>
                <w:rFonts w:ascii="Times New Roman" w:hAnsi="Times New Roman" w:cs="Times New Roman"/>
              </w:rPr>
              <w:t xml:space="preserve">Подготовка к освоению литиевого месторождения </w:t>
            </w:r>
            <w:r w:rsidRPr="00E03C1C">
              <w:rPr>
                <w:rFonts w:ascii="Times New Roman" w:hAnsi="Times New Roman" w:cs="Times New Roman"/>
              </w:rPr>
              <w:t>“</w:t>
            </w:r>
            <w:proofErr w:type="spellStart"/>
            <w:r w:rsidRPr="00E03C1C">
              <w:rPr>
                <w:rFonts w:ascii="Times New Roman" w:hAnsi="Times New Roman" w:cs="Times New Roman"/>
              </w:rPr>
              <w:t>Нурликон</w:t>
            </w:r>
            <w:proofErr w:type="spellEnd"/>
            <w:r w:rsidRPr="00E03C1C">
              <w:rPr>
                <w:rFonts w:ascii="Times New Roman" w:hAnsi="Times New Roman" w:cs="Times New Roman"/>
              </w:rPr>
              <w:t>”.</w:t>
            </w:r>
            <w:r w:rsidRPr="00160831">
              <w:rPr>
                <w:rFonts w:ascii="Times New Roman" w:hAnsi="Times New Roman" w:cs="Times New Roman"/>
              </w:rPr>
              <w:tab/>
            </w:r>
            <w:bookmarkEnd w:id="3"/>
          </w:p>
        </w:tc>
        <w:tc>
          <w:tcPr>
            <w:tcW w:w="2722" w:type="dxa"/>
            <w:shd w:val="clear" w:color="auto" w:fill="auto"/>
            <w:vAlign w:val="center"/>
          </w:tcPr>
          <w:p w:rsidR="002547AF" w:rsidRPr="00700E17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3635F">
              <w:rPr>
                <w:rFonts w:ascii="Times New Roman" w:eastAsia="Times New Roman" w:hAnsi="Times New Roman" w:cs="Times New Roman"/>
                <w:color w:val="000000" w:themeColor="text1"/>
              </w:rPr>
              <w:t>16 159 427 717</w:t>
            </w:r>
          </w:p>
        </w:tc>
      </w:tr>
      <w:tr w:rsidR="002547AF" w:rsidRPr="00160831" w:rsidTr="002547AF">
        <w:trPr>
          <w:trHeight w:val="170"/>
          <w:jc w:val="center"/>
        </w:trPr>
        <w:tc>
          <w:tcPr>
            <w:tcW w:w="794" w:type="dxa"/>
            <w:vAlign w:val="center"/>
          </w:tcPr>
          <w:p w:rsidR="002547AF" w:rsidRPr="00082DF4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547AF" w:rsidRPr="00160831" w:rsidRDefault="002547AF" w:rsidP="002547AF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</w:rPr>
            </w:pPr>
            <w:bookmarkStart w:id="4" w:name="_Hlk224568759"/>
            <w:r w:rsidRPr="00B554AD">
              <w:rPr>
                <w:rFonts w:ascii="Times New Roman" w:hAnsi="Times New Roman" w:cs="Times New Roman"/>
              </w:rPr>
              <w:t xml:space="preserve">Освоение графитового месторождения </w:t>
            </w:r>
            <w:r w:rsidRPr="00E03C1C">
              <w:rPr>
                <w:rFonts w:ascii="Times New Roman" w:hAnsi="Times New Roman" w:cs="Times New Roman"/>
              </w:rPr>
              <w:t>“</w:t>
            </w:r>
            <w:proofErr w:type="spellStart"/>
            <w:r w:rsidRPr="00E03C1C">
              <w:rPr>
                <w:rFonts w:ascii="Times New Roman" w:hAnsi="Times New Roman" w:cs="Times New Roman"/>
              </w:rPr>
              <w:t>Тасказган</w:t>
            </w:r>
            <w:proofErr w:type="spellEnd"/>
            <w:r w:rsidRPr="00E03C1C">
              <w:rPr>
                <w:rFonts w:ascii="Times New Roman" w:hAnsi="Times New Roman" w:cs="Times New Roman"/>
              </w:rPr>
              <w:t>”.</w:t>
            </w:r>
            <w:bookmarkEnd w:id="4"/>
          </w:p>
        </w:tc>
        <w:tc>
          <w:tcPr>
            <w:tcW w:w="2722" w:type="dxa"/>
            <w:shd w:val="clear" w:color="auto" w:fill="auto"/>
            <w:vAlign w:val="center"/>
          </w:tcPr>
          <w:p w:rsidR="002547AF" w:rsidRPr="0027559E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</w:pPr>
            <w:r w:rsidRPr="002A7B41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A7B41">
              <w:rPr>
                <w:rFonts w:ascii="Times New Roman" w:eastAsia="Times New Roman" w:hAnsi="Times New Roman" w:cs="Times New Roman"/>
                <w:color w:val="000000" w:themeColor="text1"/>
              </w:rPr>
              <w:t>375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A7B41">
              <w:rPr>
                <w:rFonts w:ascii="Times New Roman" w:eastAsia="Times New Roman" w:hAnsi="Times New Roman" w:cs="Times New Roman"/>
                <w:color w:val="000000" w:themeColor="text1"/>
              </w:rPr>
              <w:t>829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A7B41">
              <w:rPr>
                <w:rFonts w:ascii="Times New Roman" w:eastAsia="Times New Roman" w:hAnsi="Times New Roman" w:cs="Times New Roman"/>
                <w:color w:val="000000" w:themeColor="text1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>5</w:t>
            </w:r>
          </w:p>
        </w:tc>
      </w:tr>
      <w:tr w:rsidR="002547AF" w:rsidRPr="00E03C1C" w:rsidTr="002547AF">
        <w:trPr>
          <w:trHeight w:val="170"/>
          <w:jc w:val="center"/>
        </w:trPr>
        <w:tc>
          <w:tcPr>
            <w:tcW w:w="794" w:type="dxa"/>
            <w:vAlign w:val="center"/>
          </w:tcPr>
          <w:p w:rsidR="002547AF" w:rsidRPr="00082DF4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547AF" w:rsidRPr="00E03C1C" w:rsidRDefault="002547AF" w:rsidP="002547AF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  <w:lang w:val="uz-Cyrl-UZ"/>
              </w:rPr>
            </w:pPr>
            <w:r w:rsidRPr="00B554AD">
              <w:rPr>
                <w:rFonts w:ascii="Times New Roman" w:hAnsi="Times New Roman" w:cs="Times New Roman"/>
                <w:lang w:val="uz-Cyrl-UZ"/>
              </w:rPr>
              <w:t>Подготовка сырьевой базы алюминия и магния для промышленного производства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547AF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951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266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363</w:t>
            </w:r>
          </w:p>
        </w:tc>
      </w:tr>
      <w:tr w:rsidR="002547AF" w:rsidRPr="00E03C1C" w:rsidTr="002547AF">
        <w:trPr>
          <w:trHeight w:val="170"/>
          <w:jc w:val="center"/>
        </w:trPr>
        <w:tc>
          <w:tcPr>
            <w:tcW w:w="794" w:type="dxa"/>
            <w:vAlign w:val="center"/>
          </w:tcPr>
          <w:p w:rsidR="002547AF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  <w:bCs/>
                <w:lang w:val="uz-Cyrl-UZ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547AF" w:rsidRPr="00E03C1C" w:rsidRDefault="002547AF" w:rsidP="002547AF">
            <w:pPr>
              <w:framePr w:w="10152" w:wrap="notBeside" w:vAnchor="text" w:hAnchor="text" w:xAlign="center" w:y="1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Прочие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547AF" w:rsidRPr="0027559E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590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737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500</w:t>
            </w:r>
          </w:p>
        </w:tc>
      </w:tr>
      <w:tr w:rsidR="002547AF" w:rsidRPr="00E03C1C" w:rsidTr="00F45CBD">
        <w:trPr>
          <w:trHeight w:val="170"/>
          <w:jc w:val="center"/>
        </w:trPr>
        <w:tc>
          <w:tcPr>
            <w:tcW w:w="7031" w:type="dxa"/>
            <w:gridSpan w:val="2"/>
            <w:vAlign w:val="center"/>
          </w:tcPr>
          <w:p w:rsidR="002547AF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  <w:lang w:val="uz-Cyrl-UZ"/>
              </w:rPr>
              <w:t>Итого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547AF" w:rsidRPr="0027559E" w:rsidRDefault="002547AF" w:rsidP="002547AF">
            <w:pPr>
              <w:framePr w:w="10152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077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261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z-Cyrl-UZ"/>
              </w:rPr>
              <w:t xml:space="preserve"> </w:t>
            </w:r>
            <w:r w:rsidRPr="0027559E">
              <w:rPr>
                <w:rFonts w:ascii="Times New Roman" w:eastAsia="Times New Roman" w:hAnsi="Times New Roman" w:cs="Times New Roman"/>
                <w:color w:val="000000" w:themeColor="text1"/>
              </w:rPr>
              <w:t>415</w:t>
            </w:r>
          </w:p>
        </w:tc>
      </w:tr>
    </w:tbl>
    <w:p w:rsidR="000F1D36" w:rsidRDefault="000F1D36">
      <w:pPr>
        <w:framePr w:w="10152" w:wrap="notBeside" w:vAnchor="text" w:hAnchor="text" w:xAlign="center" w:y="1"/>
        <w:rPr>
          <w:sz w:val="2"/>
          <w:szCs w:val="2"/>
        </w:rPr>
      </w:pPr>
    </w:p>
    <w:p w:rsidR="000F1D36" w:rsidRDefault="000F1D36">
      <w:pPr>
        <w:rPr>
          <w:sz w:val="2"/>
          <w:szCs w:val="2"/>
        </w:rPr>
      </w:pPr>
    </w:p>
    <w:p w:rsidR="000F1D36" w:rsidRDefault="00572509" w:rsidP="000D4842">
      <w:pPr>
        <w:pStyle w:val="20"/>
        <w:numPr>
          <w:ilvl w:val="0"/>
          <w:numId w:val="1"/>
        </w:numPr>
        <w:shd w:val="clear" w:color="auto" w:fill="auto"/>
        <w:tabs>
          <w:tab w:val="left" w:pos="1338"/>
        </w:tabs>
        <w:spacing w:before="249" w:line="336" w:lineRule="exact"/>
        <w:ind w:left="400" w:right="-23" w:firstLine="580"/>
      </w:pPr>
      <w:r>
        <w:rPr>
          <w:rStyle w:val="21"/>
        </w:rPr>
        <w:t xml:space="preserve">Исполнитель и оценщик </w:t>
      </w:r>
      <w:r>
        <w:t>- лица, ответственные за оценку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after="0" w:line="336" w:lineRule="exact"/>
        <w:ind w:left="400" w:right="-23" w:firstLine="580"/>
        <w:jc w:val="both"/>
      </w:pPr>
      <w:bookmarkStart w:id="5" w:name="bookmark3"/>
      <w:r>
        <w:t>Имущественные права на объект оценки</w:t>
      </w:r>
      <w:bookmarkEnd w:id="5"/>
    </w:p>
    <w:p w:rsidR="000F1D36" w:rsidRDefault="00572509" w:rsidP="000D4842">
      <w:pPr>
        <w:pStyle w:val="20"/>
        <w:shd w:val="clear" w:color="auto" w:fill="auto"/>
        <w:spacing w:before="0" w:line="336" w:lineRule="exact"/>
        <w:ind w:left="400" w:right="-23" w:firstLine="580"/>
      </w:pPr>
      <w:r>
        <w:t>Право собственности.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after="0" w:line="336" w:lineRule="exact"/>
        <w:ind w:left="400" w:right="-23" w:firstLine="580"/>
        <w:jc w:val="both"/>
      </w:pPr>
      <w:bookmarkStart w:id="6" w:name="bookmark4"/>
      <w:r>
        <w:t>Предполагаемое использование результатов оценки</w:t>
      </w:r>
      <w:bookmarkEnd w:id="6"/>
    </w:p>
    <w:p w:rsidR="000F1D36" w:rsidRDefault="00572509" w:rsidP="000D4842">
      <w:pPr>
        <w:pStyle w:val="20"/>
        <w:shd w:val="clear" w:color="auto" w:fill="auto"/>
        <w:spacing w:before="0" w:line="336" w:lineRule="exact"/>
        <w:ind w:left="400" w:right="-23" w:firstLine="580"/>
      </w:pPr>
      <w:r>
        <w:t xml:space="preserve">Результаты оценки будут использованы Заказчиком </w:t>
      </w:r>
      <w:proofErr w:type="gramStart"/>
      <w:r w:rsidR="00276C7E">
        <w:t>для</w:t>
      </w:r>
      <w:proofErr w:type="gramEnd"/>
      <w:r w:rsidR="00276C7E">
        <w:t xml:space="preserve"> </w:t>
      </w:r>
      <w:r w:rsidR="00FE5183">
        <w:t>принятие на баланс</w:t>
      </w:r>
      <w:r w:rsidR="00276C7E" w:rsidRPr="00276C7E">
        <w:t>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after="0" w:line="336" w:lineRule="exact"/>
        <w:ind w:left="400" w:right="-23" w:firstLine="580"/>
        <w:jc w:val="both"/>
      </w:pPr>
      <w:bookmarkStart w:id="7" w:name="bookmark5"/>
      <w:r>
        <w:t>Вид определяемой стоимости</w:t>
      </w:r>
      <w:bookmarkEnd w:id="7"/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Рыночная стоимость, это расчетная денежная сумма, за которую состоялась бы продажа актива на дату оценки заинтересованным продавцом заинтересованному покупателю в результате коммерческой сделки после проведения надлежащего маркетинга, при которой каждая из сторон обладала бы достаточной информацией, действовала расчетливо и без принуждения.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after="0" w:line="331" w:lineRule="exact"/>
        <w:ind w:left="400" w:right="-23" w:firstLine="580"/>
        <w:jc w:val="both"/>
      </w:pPr>
      <w:bookmarkStart w:id="8" w:name="bookmark6"/>
      <w:r>
        <w:t>Дата оценки</w:t>
      </w:r>
      <w:bookmarkEnd w:id="8"/>
    </w:p>
    <w:p w:rsidR="000F1D36" w:rsidRDefault="00572509" w:rsidP="000D4842">
      <w:pPr>
        <w:pStyle w:val="20"/>
        <w:shd w:val="clear" w:color="auto" w:fill="auto"/>
        <w:spacing w:before="0" w:line="331" w:lineRule="exact"/>
        <w:ind w:left="400" w:right="-23" w:firstLine="580"/>
      </w:pPr>
      <w:r>
        <w:t xml:space="preserve">Оценка проводится по состоянию на </w:t>
      </w:r>
      <w:r w:rsidR="00FE5183">
        <w:t>01.07.2026</w:t>
      </w:r>
      <w:r>
        <w:t xml:space="preserve"> г.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after="0" w:line="331" w:lineRule="exact"/>
        <w:ind w:left="400" w:right="-23" w:firstLine="580"/>
        <w:jc w:val="both"/>
      </w:pPr>
      <w:bookmarkStart w:id="9" w:name="bookmark7"/>
      <w:r>
        <w:t>Срок проведения оценки</w:t>
      </w:r>
      <w:bookmarkEnd w:id="9"/>
    </w:p>
    <w:p w:rsidR="000F1D36" w:rsidRDefault="00FE5183" w:rsidP="000D4842">
      <w:pPr>
        <w:pStyle w:val="20"/>
        <w:shd w:val="clear" w:color="auto" w:fill="auto"/>
        <w:spacing w:before="0" w:line="331" w:lineRule="exact"/>
        <w:ind w:left="400" w:right="-23" w:firstLine="580"/>
      </w:pPr>
      <w:r>
        <w:t>1</w:t>
      </w:r>
      <w:r w:rsidR="00572509">
        <w:t xml:space="preserve">0 </w:t>
      </w:r>
      <w:r w:rsidR="00276C7E">
        <w:t>календарны</w:t>
      </w:r>
      <w:r w:rsidR="00572509">
        <w:t xml:space="preserve">х дней </w:t>
      </w:r>
      <w:proofErr w:type="gramStart"/>
      <w:r w:rsidR="00572509">
        <w:t>с даты заключения</w:t>
      </w:r>
      <w:proofErr w:type="gramEnd"/>
      <w:r w:rsidR="00572509">
        <w:t xml:space="preserve"> договора на оказание оценочных услуг.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49"/>
        </w:tabs>
        <w:spacing w:after="0" w:line="331" w:lineRule="exact"/>
        <w:ind w:left="400" w:right="-23" w:firstLine="580"/>
        <w:jc w:val="both"/>
      </w:pPr>
      <w:bookmarkStart w:id="10" w:name="bookmark8"/>
      <w:r>
        <w:t>Допущения и ограничения, на которых должна основываться оценка</w:t>
      </w:r>
      <w:bookmarkEnd w:id="10"/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Оценка Объекта оценки проводится на основании информации, предоставленной Заказчиком и/или Объектом оценки, Собственником/</w:t>
      </w:r>
      <w:proofErr w:type="spellStart"/>
      <w:r>
        <w:t>эксплуатантом</w:t>
      </w:r>
      <w:proofErr w:type="spellEnd"/>
      <w:r>
        <w:t xml:space="preserve"> активов, а также лично собранной Оценщиком информации.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Информация о событиях, произошедших после даты оценки, может быть использована для определения стоимости объекта оценки только для подтверждения тенденций, сложившихся на дату оценки, в том случае, когда такая информация соответствует сложившимся ожиданиям рынка на дату оценки.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Все обременения и обязательства, информация о которых имеется в свободном доступе и (или) представлена Оценщику сторонами договора, оказывающие влияние на стоимость объекта оценки, должны учитываться при проведении оценки. В случае выявления обременений в процессе оценки Оценщик обязан указать факт наличия обременений в Отчете об оценке и учесть их в расчетах.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 xml:space="preserve">В оценке необходимо использовать официальную бухгалтерскую отчетность </w:t>
      </w:r>
      <w:r>
        <w:lastRenderedPageBreak/>
        <w:t>компании, бизнес и/или активы которой являются объектом оценки, а также расшифровки, сформированные на основе официальной бухгалтерской отчетности. Использование в оценке управленческой отчетности допускается.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Первичные документы (их копии), предоставленные Компанией для оценки, должны быть подписаны уполномоченным лицом и заверены печатью Компании, бизнес и/или активы которой являются объектом оценки. Первичные документы должны быть подшиты в соответствующий том приложения к отчету об оценке.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Отчет должен содержать профессиональное мнение Оценщика относительно рыночной стоимости Объекта оценки.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Расчеты и выводы, полученные Оценщиком, должны быть основаны на имеющейся в его распоряжении информации, а также информации, полученной от контактного лица со стороны Заказчика.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Отчет об оценке действителен только в полном объеме, любое использование отдельных его частей без их взаимосвязи не будет отражать точку зрения Оценщика.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Оценщик не несет ответственности за изменение рыночных условий и не берет на себя никаких обязательств по исправлению данного Отчета с тем, чтобы отразить события или изменяющиеся условия, происходящие после даты оценки.</w:t>
      </w:r>
    </w:p>
    <w:p w:rsidR="000F1D36" w:rsidRDefault="00572509" w:rsidP="000D4842">
      <w:pPr>
        <w:pStyle w:val="30"/>
        <w:shd w:val="clear" w:color="auto" w:fill="auto"/>
        <w:spacing w:after="21" w:line="240" w:lineRule="exact"/>
        <w:ind w:left="400" w:right="-23"/>
      </w:pPr>
      <w:r>
        <w:t>Специальные допущения для оценки Объектов оценки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Все расчеты в рамках подходов к оценке объекта оценки должны формироваться, исходя из рыночных условий, на следующих факторах, тенденциях и документах: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74" w:lineRule="exact"/>
        <w:ind w:left="400" w:right="-23" w:firstLine="580"/>
      </w:pPr>
      <w:r>
        <w:t>на действующей контрактной базе на поставку произведенной продукции и на выигранных тендерах, по которым в настоящее время идет подготовка к подписанию договоров на поставку производимой продукции;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78"/>
        </w:tabs>
        <w:spacing w:before="0" w:line="274" w:lineRule="exact"/>
        <w:ind w:left="400" w:right="-23" w:firstLine="580"/>
      </w:pPr>
      <w:proofErr w:type="gramStart"/>
      <w:r>
        <w:t>на макроэкономических предпосылках и рыночных тенденциях в сегментах,</w:t>
      </w:r>
      <w:r w:rsidR="00907051">
        <w:t xml:space="preserve"> к которым относится оцениваемой объект</w:t>
      </w:r>
      <w:r>
        <w:t>, а также в сегментах, к которым относятся основные поставщики и покупатели (необходимо избежать ситуацию, при которой в Отчете об оценке используются нерыночные условия действующих контрактов за горизонтом периода действия таких контрактов - любые отклонения могут быть использованы в оценке только на горизонте действующих контрактов, после истечения срока действия</w:t>
      </w:r>
      <w:proofErr w:type="gramEnd"/>
      <w:r>
        <w:t xml:space="preserve"> таких договоров необходимо использовать рыночные предпосылки).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В Отчете об оценке необходимо избежать использования различных источников макроэкономических данных без анализа сопоставимости допущений, то есть необходимо использовать единые источники макроэкономических данных (инфляция, валютный курс и т.д.). При использовании различных источников, необходимы соответствующие комментарии (привести в Отчете об оценке).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Прочие допущения и ограничения, применяемые Оценщиком при проведении расчетов и написании Отчета, не должны противоречить требованиям действующего законодательства в области оценочной деятельности и должны быть предварительно согласованы с Заказчиком. Исполнитель (оценщик) обязан обсудить вышеуказанные допущения с Заказчиком и письменно согласовать их с Заказчиком.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9"/>
        </w:tabs>
        <w:spacing w:after="0" w:line="336" w:lineRule="exact"/>
        <w:ind w:left="400" w:right="-23" w:firstLine="580"/>
        <w:jc w:val="both"/>
      </w:pPr>
      <w:bookmarkStart w:id="11" w:name="bookmark9"/>
      <w:r>
        <w:t>Требования к Исполнителю</w:t>
      </w:r>
      <w:bookmarkEnd w:id="11"/>
    </w:p>
    <w:p w:rsidR="000F1D36" w:rsidRDefault="00572509" w:rsidP="000D4842">
      <w:pPr>
        <w:pStyle w:val="20"/>
        <w:shd w:val="clear" w:color="auto" w:fill="auto"/>
        <w:spacing w:before="0" w:line="336" w:lineRule="exact"/>
        <w:ind w:left="400" w:right="-23" w:firstLine="580"/>
      </w:pPr>
      <w:r>
        <w:t>Исполнитель должен удовлетворять следующим требованиям:</w:t>
      </w:r>
    </w:p>
    <w:p w:rsidR="000F1D36" w:rsidRDefault="00572509" w:rsidP="000D4842">
      <w:pPr>
        <w:pStyle w:val="20"/>
        <w:numPr>
          <w:ilvl w:val="0"/>
          <w:numId w:val="3"/>
        </w:numPr>
        <w:shd w:val="clear" w:color="auto" w:fill="auto"/>
        <w:tabs>
          <w:tab w:val="left" w:pos="1174"/>
          <w:tab w:val="left" w:pos="9639"/>
        </w:tabs>
        <w:spacing w:before="0" w:line="274" w:lineRule="exact"/>
        <w:ind w:left="400" w:right="-23" w:firstLine="580"/>
      </w:pPr>
      <w:r>
        <w:t xml:space="preserve">иметь практику выполнения не менее </w:t>
      </w:r>
      <w:r w:rsidR="005402A2">
        <w:t>10</w:t>
      </w:r>
      <w:r>
        <w:t xml:space="preserve"> аналогичных проектов по оценке по национальным стандартам с указанием перечня, телефонов и электронных почт контактных лиц, которые могут подтвердить наличие и качество реализованных проектов. Допускается предоставление письменных рекомендаций от клиентов (копии, заверенные печатью оценочной организации);</w:t>
      </w:r>
    </w:p>
    <w:p w:rsidR="00126D13" w:rsidRPr="00126D13" w:rsidRDefault="00126D13" w:rsidP="000D4842">
      <w:pPr>
        <w:pStyle w:val="a7"/>
        <w:numPr>
          <w:ilvl w:val="0"/>
          <w:numId w:val="3"/>
        </w:numPr>
        <w:ind w:left="426" w:right="-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2" w:name="_GoBack"/>
      <w:bookmarkEnd w:id="12"/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иметь</w:t>
      </w:r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штате не менее </w:t>
      </w:r>
      <w:r w:rsidR="00124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специалистов, </w:t>
      </w:r>
      <w:r w:rsidR="00276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имеющих опыт работы в оценочной д</w:t>
      </w:r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еятельности </w:t>
      </w:r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менее 15 лет</w:t>
      </w:r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(направить резюме сотрудников и </w:t>
      </w:r>
      <w:proofErr w:type="spellStart"/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скриншоты</w:t>
      </w:r>
      <w:proofErr w:type="spellEnd"/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сайта </w:t>
      </w:r>
      <w:proofErr w:type="spellStart"/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mehnat</w:t>
      </w:r>
      <w:proofErr w:type="spellEnd"/>
      <w:r w:rsidR="00AF3282" w:rsidRP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spellStart"/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uz</w:t>
      </w:r>
      <w:proofErr w:type="spellEnd"/>
      <w:r w:rsidR="00AF3282" w:rsidRPr="00AF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6F6622" w:rsidRPr="000D4842" w:rsidRDefault="00126D13" w:rsidP="000D4842">
      <w:pPr>
        <w:pStyle w:val="a7"/>
        <w:numPr>
          <w:ilvl w:val="0"/>
          <w:numId w:val="3"/>
        </w:numPr>
        <w:spacing w:before="120" w:after="120"/>
        <w:ind w:left="426" w:right="-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иметь в </w:t>
      </w:r>
      <w:r w:rsidR="00AF3282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 w:bidi="ru-RU"/>
        </w:rPr>
        <w:t>штате</w:t>
      </w:r>
      <w:r w:rsidR="00AF5504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 w:bidi="ru-RU"/>
        </w:rPr>
        <w:t xml:space="preserve"> </w:t>
      </w:r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специалистов</w:t>
      </w:r>
      <w:r w:rsidR="00AF3282"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обладающих необходимыми квалификационными сертификатами </w:t>
      </w:r>
      <w:proofErr w:type="spellStart"/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Оценщиков</w:t>
      </w:r>
      <w:r w:rsidR="006F6622"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</w:t>
      </w:r>
      <w:r w:rsidR="00AF3282"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</w:t>
      </w:r>
      <w:proofErr w:type="spellEnd"/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(не менее </w:t>
      </w:r>
      <w:r w:rsidR="001E19E6"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val="uz-Cyrl-UZ" w:eastAsia="ru-RU" w:bidi="ru-RU"/>
        </w:rPr>
        <w:t>5</w:t>
      </w:r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AF3282"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26D13" w:rsidRPr="000D4842" w:rsidRDefault="00126D13" w:rsidP="000D4842">
      <w:pPr>
        <w:pStyle w:val="a7"/>
        <w:numPr>
          <w:ilvl w:val="0"/>
          <w:numId w:val="3"/>
        </w:numPr>
        <w:spacing w:before="120" w:after="120"/>
        <w:ind w:left="426" w:right="-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не должен иметь задолженности по начисленным налогам, сборам и 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участника по данным бухгалтерской отчётности за последний завершённый отчётный период;</w:t>
      </w:r>
    </w:p>
    <w:p w:rsidR="00126D13" w:rsidRPr="000D4842" w:rsidRDefault="00126D13" w:rsidP="000D4842">
      <w:pPr>
        <w:pStyle w:val="a7"/>
        <w:numPr>
          <w:ilvl w:val="0"/>
          <w:numId w:val="3"/>
        </w:numPr>
        <w:spacing w:before="120" w:after="120"/>
        <w:ind w:left="426" w:right="-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D4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 должен являться неплатёжеспособным, банкротом, находиться в процессе ликвидации, на имущество участника отбора наилучшего предложения в части, существенной для исполнения договора, не должен быть наложен арест, его экономическая деятельность не должна быть приостановлена. </w:t>
      </w:r>
    </w:p>
    <w:p w:rsidR="000F1D36" w:rsidRPr="000D4842" w:rsidRDefault="00572509" w:rsidP="000D4842">
      <w:pPr>
        <w:pStyle w:val="20"/>
        <w:numPr>
          <w:ilvl w:val="0"/>
          <w:numId w:val="3"/>
        </w:numPr>
        <w:shd w:val="clear" w:color="auto" w:fill="auto"/>
        <w:tabs>
          <w:tab w:val="left" w:pos="1174"/>
        </w:tabs>
        <w:spacing w:before="0" w:line="274" w:lineRule="exact"/>
        <w:ind w:left="400" w:right="-23" w:firstLine="580"/>
      </w:pPr>
      <w:r w:rsidRPr="000D4842">
        <w:t xml:space="preserve">Осуществлять деятельность по оценке бизнеса (активов) не менее </w:t>
      </w:r>
      <w:r w:rsidR="00126D13" w:rsidRPr="000D4842">
        <w:t>10</w:t>
      </w:r>
      <w:r w:rsidR="001E19E6" w:rsidRPr="000D4842">
        <w:rPr>
          <w:lang w:val="uz-Cyrl-UZ"/>
        </w:rPr>
        <w:t>лет</w:t>
      </w:r>
      <w:r w:rsidRPr="000D4842">
        <w:t xml:space="preserve"> до даты заключения договора (определяется по дате выдачи лицензии)</w:t>
      </w:r>
      <w:r w:rsidR="00AF3282" w:rsidRPr="000D4842">
        <w:t>.</w:t>
      </w:r>
    </w:p>
    <w:p w:rsidR="00126D13" w:rsidRPr="00126D13" w:rsidRDefault="00126D13" w:rsidP="000D4842">
      <w:pPr>
        <w:ind w:right="-23" w:firstLine="993"/>
        <w:jc w:val="both"/>
        <w:rPr>
          <w:rFonts w:ascii="Times New Roman" w:eastAsia="Calibri" w:hAnsi="Times New Roman"/>
          <w:b/>
        </w:rPr>
      </w:pPr>
      <w:r w:rsidRPr="00126D13">
        <w:rPr>
          <w:rFonts w:ascii="Times New Roman" w:eastAsia="Calibri" w:hAnsi="Times New Roman"/>
          <w:b/>
        </w:rPr>
        <w:t>К отбору не допускаются участники:</w:t>
      </w:r>
    </w:p>
    <w:p w:rsidR="00126D13" w:rsidRPr="00126D13" w:rsidRDefault="00126D13" w:rsidP="000D4842">
      <w:pPr>
        <w:pStyle w:val="a7"/>
        <w:numPr>
          <w:ilvl w:val="0"/>
          <w:numId w:val="3"/>
        </w:numPr>
        <w:ind w:left="1287" w:right="-2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 </w:t>
      </w:r>
      <w:proofErr w:type="gramStart"/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соответствующие</w:t>
      </w:r>
      <w:proofErr w:type="gramEnd"/>
      <w:r w:rsidRPr="0012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вышеуказанным требованиям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9"/>
        </w:tabs>
        <w:spacing w:after="17" w:line="240" w:lineRule="exact"/>
        <w:ind w:left="400" w:right="-23" w:firstLine="580"/>
        <w:jc w:val="both"/>
      </w:pPr>
      <w:bookmarkStart w:id="13" w:name="bookmark10"/>
      <w:r>
        <w:t>Исполнитель обязан:</w:t>
      </w:r>
      <w:bookmarkEnd w:id="13"/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78" w:lineRule="exact"/>
        <w:ind w:left="400" w:right="-23" w:firstLine="580"/>
      </w:pPr>
      <w:r>
        <w:t>соблюдать требования и условия, установленные законодательством Республики Узбекистан для осуществления оценочной деятельности;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74" w:lineRule="exact"/>
        <w:ind w:left="400" w:right="-23" w:firstLine="580"/>
      </w:pPr>
      <w:r>
        <w:t>предъявлять по требованию Заказчика перед заключением договора на проведение оценочных работ, членство в одном из профессиональных общественных объединений оценочных организаций, квалификационный сертификат оценщика (оценщиков), которые будут непосредственно участвовать в оценке;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78" w:lineRule="exact"/>
        <w:ind w:left="400" w:right="-23" w:firstLine="580"/>
      </w:pPr>
      <w:r>
        <w:t>сообщать Заказчику о невозможности своего участия в проведении оценки вследствие возникновения обстоятельств, установленных законодательством об оценочной деятельности, препятствующих проведению объективной оценки, в том числе при не соблюдении независимости;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48" w:line="240" w:lineRule="exact"/>
        <w:ind w:left="400" w:right="-23" w:firstLine="580"/>
      </w:pPr>
      <w:r>
        <w:t>предоставлять по запросу Заказчика полную информацию по проводимой работе;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17" w:line="240" w:lineRule="exact"/>
        <w:ind w:left="400" w:right="-23" w:firstLine="580"/>
      </w:pPr>
      <w:r>
        <w:t>обеспечить сохранность документов, получаемых в ходе проведения оценки;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78" w:lineRule="exact"/>
        <w:ind w:left="400" w:right="-23" w:firstLine="580"/>
      </w:pPr>
      <w:r>
        <w:t>обеспечивать конфиденциальность информации, полученной от Заказчика в ходе проведения оценки в течени</w:t>
      </w:r>
      <w:proofErr w:type="gramStart"/>
      <w:r>
        <w:t>и</w:t>
      </w:r>
      <w:proofErr w:type="gramEnd"/>
      <w:r>
        <w:t xml:space="preserve"> 3 лет и обеспечить это со стороны сотрудников, которые будут уволены до конца этого периода;</w:t>
      </w:r>
    </w:p>
    <w:p w:rsidR="000F1D36" w:rsidRDefault="00572509" w:rsidP="000D4842">
      <w:pPr>
        <w:pStyle w:val="2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74" w:lineRule="exact"/>
        <w:ind w:left="400" w:right="-23" w:firstLine="580"/>
      </w:pPr>
      <w:r>
        <w:t xml:space="preserve">Исполнитель не должен быть каким-либо образом, </w:t>
      </w:r>
      <w:proofErr w:type="spellStart"/>
      <w:r>
        <w:t>аффилированным</w:t>
      </w:r>
      <w:proofErr w:type="spellEnd"/>
      <w:r>
        <w:t xml:space="preserve"> с Компанией, а также с любым известным ему потенциальным инвестором. Исполнитель не имеет право получать либо иметь какие-либо гарантии дополнительного вознаграждения (компенсаций) от какого-либо потенциального инвестора в связи с осуществлением оценки Компании. В случае</w:t>
      </w:r>
      <w:proofErr w:type="gramStart"/>
      <w:r>
        <w:t>,</w:t>
      </w:r>
      <w:proofErr w:type="gramEnd"/>
      <w:r>
        <w:t xml:space="preserve"> если Исполнитель </w:t>
      </w:r>
      <w:proofErr w:type="spellStart"/>
      <w:r>
        <w:t>аффилирован</w:t>
      </w:r>
      <w:proofErr w:type="spellEnd"/>
      <w:r>
        <w:t xml:space="preserve"> с каким-либо потенциальным инвестором, либо Исполнитель (связанные с иным компании в Узбекистане или других странах, в том числе, входящие в одну международную сеть) оказывал услуги любому известному потенциальному инвестору по оценке, аудиту, консультационным либо иным профессиональным услугам, то Исполнитель до подписания договора на оценку должен письменно раскрыть подробности и содержание оказания подобных услуг, включая вид услуг, период (годы) оказания услуг, страны и т.д. в целях подтверждения независимости. Заказчик дополнительно будет иметь право произвести соответствующие письменные запросы в процессе оценки на предмет подтверждения/не подтверждения указанных фактов, а Исполнитель будет обязан письменно осуществить данные раскрытия в отношении любого имеющегося на период проведения оценки потенциального инвестора. Исполнитель не имеет права получать либо иметь какие-либо гарантии дополнительного вознаграждения (компенсаций) от какого-либо потенциального инвестора в связи с осуществлением оценки Компании.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9"/>
        </w:tabs>
        <w:spacing w:after="21" w:line="240" w:lineRule="exact"/>
        <w:ind w:left="400" w:right="-23" w:firstLine="580"/>
        <w:jc w:val="both"/>
      </w:pPr>
      <w:bookmarkStart w:id="14" w:name="bookmark11"/>
      <w:r>
        <w:t>Требования к проведению оценки</w:t>
      </w:r>
      <w:bookmarkEnd w:id="14"/>
    </w:p>
    <w:p w:rsidR="000F1D36" w:rsidRDefault="00572509" w:rsidP="000D4842">
      <w:pPr>
        <w:pStyle w:val="20"/>
        <w:shd w:val="clear" w:color="auto" w:fill="auto"/>
        <w:tabs>
          <w:tab w:val="left" w:pos="2185"/>
          <w:tab w:val="left" w:pos="4167"/>
          <w:tab w:val="left" w:pos="5679"/>
          <w:tab w:val="left" w:pos="7052"/>
          <w:tab w:val="left" w:pos="8334"/>
        </w:tabs>
        <w:spacing w:before="0" w:line="274" w:lineRule="exact"/>
        <w:ind w:left="400" w:right="-23" w:firstLine="580"/>
      </w:pPr>
      <w:r>
        <w:t>При</w:t>
      </w:r>
      <w:r>
        <w:tab/>
        <w:t>проведении</w:t>
      </w:r>
      <w:r>
        <w:tab/>
        <w:t>оценки</w:t>
      </w:r>
      <w:r>
        <w:tab/>
        <w:t>могут</w:t>
      </w:r>
      <w:r>
        <w:tab/>
        <w:t>быть</w:t>
      </w:r>
      <w:r>
        <w:tab/>
        <w:t>использованы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/>
      </w:pPr>
      <w:r>
        <w:t xml:space="preserve">затратный/сравнительный/доходный подходы к оценке. Исполнитель вправе самостоятельно определять в рамках каждого из подходов к оценке конкретные методы </w:t>
      </w:r>
      <w:r>
        <w:lastRenderedPageBreak/>
        <w:t>оценки. В случае невозможности применения какого-либо из подходов, в соответствующем разделе Отчета об оценке должен быть приведен обоснованный отказ от применения такого подхода к оценке. Выбор методов в рамках подходов осуществляется Оценщиком исходя из специфики объекта оценки и перспектив его дальнейшего наиболее эффективного использования.</w:t>
      </w:r>
    </w:p>
    <w:p w:rsidR="000F1D36" w:rsidRDefault="00572509" w:rsidP="000D4842">
      <w:pPr>
        <w:pStyle w:val="20"/>
        <w:shd w:val="clear" w:color="auto" w:fill="auto"/>
        <w:spacing w:before="0"/>
        <w:ind w:left="400" w:right="-23" w:firstLine="580"/>
      </w:pPr>
      <w:r>
        <w:t>Оценка выполняется в со</w:t>
      </w:r>
      <w:r w:rsidR="00324FC7">
        <w:t>ответствии с требованиями законодательств</w:t>
      </w:r>
      <w:r>
        <w:t xml:space="preserve"> Республики Узбекистан.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9"/>
        </w:tabs>
        <w:spacing w:after="16" w:line="240" w:lineRule="exact"/>
        <w:ind w:left="400" w:right="-23" w:firstLine="580"/>
        <w:jc w:val="both"/>
      </w:pPr>
      <w:bookmarkStart w:id="15" w:name="bookmark12"/>
      <w:r>
        <w:t>Требования к отчету об оценке</w:t>
      </w:r>
      <w:bookmarkEnd w:id="15"/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 xml:space="preserve">Предварительно Заказчику для согласования предоставляется проект отчета в электронном виде в незащищенном режиме (с возможностью редактирования), все расчетные таблицы/файлы на русском языке в формате </w:t>
      </w:r>
      <w:r>
        <w:rPr>
          <w:lang w:val="en-US" w:eastAsia="en-US" w:bidi="en-US"/>
        </w:rPr>
        <w:t>Excel</w:t>
      </w:r>
      <w:proofErr w:type="gramStart"/>
      <w:r>
        <w:t>в</w:t>
      </w:r>
      <w:proofErr w:type="gramEnd"/>
      <w:r>
        <w:t xml:space="preserve"> незащищенном виде (с возможностью редактирования) с сохранением формул/связей, а также исходные отсканированные рабочие документы и описание основных активов оцениваемого Общества в таблицах </w:t>
      </w:r>
      <w:r>
        <w:rPr>
          <w:lang w:val="en-US" w:eastAsia="en-US" w:bidi="en-US"/>
        </w:rPr>
        <w:t>Excel</w:t>
      </w:r>
      <w:r w:rsidRPr="00CB10EA">
        <w:rPr>
          <w:lang w:eastAsia="en-US" w:bidi="en-US"/>
        </w:rPr>
        <w:t>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Итоговые результаты оценки должны быть представлены Заказчику в виде письменного Отчета об оценке объекта оценки, оформленного в установленном порядке в двух экземплярах (далее - Отчет).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Отчет комплектуется приложениями, в которых приводятся копии документов, использованных при выполнении оценки.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proofErr w:type="gramStart"/>
      <w:r>
        <w:t>Документы, предоставляемые Компанией, должны быть оформлены надлежащим образом: бумажная копия должна быть заверена руководителем организации либо иным должностным лицом, обладающим соответствующими полномочиями, и скреплена печатью данного юридического лица.</w:t>
      </w:r>
      <w:proofErr w:type="gramEnd"/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Отчет должен быть пронумерован постранично, скреплен печатью, а также подписан Оценщиком и Руководителем Исполнителя.</w:t>
      </w:r>
    </w:p>
    <w:p w:rsidR="000F1D36" w:rsidRDefault="00572509" w:rsidP="000D484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89"/>
        </w:tabs>
        <w:spacing w:after="21" w:line="240" w:lineRule="exact"/>
        <w:ind w:left="400" w:right="-23" w:firstLine="580"/>
        <w:jc w:val="both"/>
      </w:pPr>
      <w:bookmarkStart w:id="16" w:name="bookmark13"/>
      <w:r>
        <w:t>Отдельные требования к отчету об оценке</w:t>
      </w:r>
      <w:bookmarkEnd w:id="16"/>
    </w:p>
    <w:p w:rsidR="00126D13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 xml:space="preserve">При проведении оценки </w:t>
      </w:r>
      <w:r w:rsidR="00306C15">
        <w:t>объекта</w:t>
      </w:r>
      <w:r>
        <w:t xml:space="preserve"> обязательным является однозначная и точная идентификация оцениваемого </w:t>
      </w:r>
      <w:r w:rsidR="00306C15">
        <w:t>объекта оценки</w:t>
      </w:r>
      <w:r>
        <w:t>.</w:t>
      </w:r>
      <w:bookmarkStart w:id="17" w:name="bookmark14"/>
    </w:p>
    <w:p w:rsidR="000F1D36" w:rsidRDefault="00572509" w:rsidP="000D4842">
      <w:pPr>
        <w:pStyle w:val="20"/>
        <w:numPr>
          <w:ilvl w:val="0"/>
          <w:numId w:val="1"/>
        </w:numPr>
        <w:shd w:val="clear" w:color="auto" w:fill="auto"/>
        <w:spacing w:before="0" w:line="274" w:lineRule="exact"/>
        <w:ind w:right="-23" w:firstLine="993"/>
      </w:pPr>
      <w:r>
        <w:t>Специальные требования к расчетам</w:t>
      </w:r>
      <w:bookmarkEnd w:id="17"/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80"/>
      </w:pPr>
      <w:r>
        <w:t>В Отчете об оценке должно быть приведено описание используемых подходов, методов и процедур расчетов внутри каждого подхода, обоснован выбор используемых подходов и применяемых методов внутри каждого подхода.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Необходимость применения/отказ от применения скидок и премий на контроль и низкую ликвидность должны быть описаны в соответствующих подходах к оценке и в итоговом согласовании результатов.</w:t>
      </w:r>
    </w:p>
    <w:p w:rsidR="000F1D36" w:rsidRDefault="00572509" w:rsidP="000D4842">
      <w:pPr>
        <w:pStyle w:val="20"/>
        <w:shd w:val="clear" w:color="auto" w:fill="auto"/>
        <w:spacing w:before="0" w:line="278" w:lineRule="exact"/>
        <w:ind w:left="400" w:right="-23" w:firstLine="580"/>
      </w:pPr>
      <w:r>
        <w:t>Исполнитель предоставит Заказчику два экземпляра Отчета и соответствующие приложения на узбекском/русском языке (первичные документы и их копии предоставляются на языке оригинала).</w:t>
      </w:r>
    </w:p>
    <w:p w:rsidR="000F1D36" w:rsidRDefault="00572509" w:rsidP="000D4842">
      <w:pPr>
        <w:pStyle w:val="20"/>
        <w:shd w:val="clear" w:color="auto" w:fill="auto"/>
        <w:spacing w:before="0" w:line="274" w:lineRule="exact"/>
        <w:ind w:left="400" w:right="-23" w:firstLine="560"/>
      </w:pPr>
      <w:r>
        <w:t>Настоящее Техническое задание подлежит дополнению/корректировке по итогам обсуждения и Исполнителем и будет неотъемлемым Приложением к Договору на проведение оценки.</w:t>
      </w:r>
    </w:p>
    <w:sectPr w:rsidR="000F1D36" w:rsidSect="000D4842">
      <w:footerReference w:type="default" r:id="rId7"/>
      <w:pgSz w:w="11900" w:h="16840"/>
      <w:pgMar w:top="993" w:right="843" w:bottom="1276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15" w:rsidRDefault="00D36915">
      <w:r>
        <w:separator/>
      </w:r>
    </w:p>
  </w:endnote>
  <w:endnote w:type="continuationSeparator" w:id="0">
    <w:p w:rsidR="00D36915" w:rsidRDefault="00D36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36" w:rsidRDefault="008A65F8">
    <w:pPr>
      <w:rPr>
        <w:sz w:val="2"/>
        <w:szCs w:val="2"/>
      </w:rPr>
    </w:pPr>
    <w:r w:rsidRPr="008A65F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17.45pt;margin-top:797.7pt;width:4.8pt;height:1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" filled="f" stroked="f">
          <v:textbox style="mso-fit-shape-to-text:t" inset="0,0,0,0">
            <w:txbxContent>
              <w:p w:rsidR="000F1D36" w:rsidRDefault="008A65F8">
                <w:pPr>
                  <w:pStyle w:val="a5"/>
                  <w:shd w:val="clear" w:color="auto" w:fill="auto"/>
                  <w:spacing w:line="240" w:lineRule="auto"/>
                </w:pPr>
                <w:r w:rsidRPr="008A65F8">
                  <w:fldChar w:fldCharType="begin"/>
                </w:r>
                <w:r w:rsidR="00572509">
                  <w:instrText xml:space="preserve"> PAGE \* MERGEFORMAT </w:instrText>
                </w:r>
                <w:r w:rsidRPr="008A65F8">
                  <w:fldChar w:fldCharType="separate"/>
                </w:r>
                <w:r w:rsidR="002547AF" w:rsidRPr="002547AF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15" w:rsidRDefault="00D36915"/>
  </w:footnote>
  <w:footnote w:type="continuationSeparator" w:id="0">
    <w:p w:rsidR="00D36915" w:rsidRDefault="00D3691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BBB"/>
    <w:multiLevelType w:val="hybridMultilevel"/>
    <w:tmpl w:val="19645856"/>
    <w:lvl w:ilvl="0" w:tplc="7BD04A76">
      <w:start w:val="1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E107C4"/>
    <w:multiLevelType w:val="multilevel"/>
    <w:tmpl w:val="451EF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A5DF4"/>
    <w:multiLevelType w:val="hybridMultilevel"/>
    <w:tmpl w:val="5E1CC2CA"/>
    <w:lvl w:ilvl="0" w:tplc="7BD04A76">
      <w:start w:val="1"/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F30E06"/>
    <w:multiLevelType w:val="multilevel"/>
    <w:tmpl w:val="431A9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7E08FE"/>
    <w:multiLevelType w:val="multilevel"/>
    <w:tmpl w:val="6F160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F1D36"/>
    <w:rsid w:val="00041F6A"/>
    <w:rsid w:val="000D4842"/>
    <w:rsid w:val="000F1D36"/>
    <w:rsid w:val="00124379"/>
    <w:rsid w:val="00126D13"/>
    <w:rsid w:val="001755F4"/>
    <w:rsid w:val="001A0D6F"/>
    <w:rsid w:val="001E19E6"/>
    <w:rsid w:val="00227CE1"/>
    <w:rsid w:val="00246FDA"/>
    <w:rsid w:val="002547AF"/>
    <w:rsid w:val="00276C7E"/>
    <w:rsid w:val="002F79B1"/>
    <w:rsid w:val="00306C15"/>
    <w:rsid w:val="00324FC7"/>
    <w:rsid w:val="0033695C"/>
    <w:rsid w:val="003E097A"/>
    <w:rsid w:val="00513AD1"/>
    <w:rsid w:val="005402A2"/>
    <w:rsid w:val="0055507B"/>
    <w:rsid w:val="00572509"/>
    <w:rsid w:val="005B1040"/>
    <w:rsid w:val="006559BA"/>
    <w:rsid w:val="006F6622"/>
    <w:rsid w:val="0075351D"/>
    <w:rsid w:val="0082720C"/>
    <w:rsid w:val="00830AF7"/>
    <w:rsid w:val="0085098D"/>
    <w:rsid w:val="008A65F8"/>
    <w:rsid w:val="00907051"/>
    <w:rsid w:val="009645E3"/>
    <w:rsid w:val="00AF3282"/>
    <w:rsid w:val="00AF5504"/>
    <w:rsid w:val="00B554AD"/>
    <w:rsid w:val="00BC0578"/>
    <w:rsid w:val="00BF3B3C"/>
    <w:rsid w:val="00CB10EA"/>
    <w:rsid w:val="00D36915"/>
    <w:rsid w:val="00F156DF"/>
    <w:rsid w:val="00F53A19"/>
    <w:rsid w:val="00FC51FE"/>
    <w:rsid w:val="00FE5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0A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0AF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30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30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830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30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830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30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830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30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830AF7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830A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830AF7"/>
    <w:pPr>
      <w:shd w:val="clear" w:color="auto" w:fill="FFFFFF"/>
      <w:spacing w:before="36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830AF7"/>
    <w:pPr>
      <w:shd w:val="clear" w:color="auto" w:fill="FFFFFF"/>
      <w:spacing w:after="120" w:line="0" w:lineRule="atLeast"/>
      <w:ind w:firstLine="580"/>
      <w:jc w:val="both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126D1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Эшанхужаев Баходиржон Бахрамович</dc:creator>
  <cp:lastModifiedBy>Пользователь</cp:lastModifiedBy>
  <cp:revision>4</cp:revision>
  <dcterms:created xsi:type="dcterms:W3CDTF">2026-07-26T07:10:00Z</dcterms:created>
  <dcterms:modified xsi:type="dcterms:W3CDTF">2026-07-26T07:31:00Z</dcterms:modified>
</cp:coreProperties>
</file>